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B22" w:rsidRDefault="00646B22" w:rsidP="00646B22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>Практическое занятие 14</w:t>
      </w:r>
    </w:p>
    <w:p w:rsidR="00646B22" w:rsidRPr="00203CC6" w:rsidRDefault="00646B22" w:rsidP="00646B22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</w:p>
    <w:p w:rsidR="00646B22" w:rsidRDefault="00646B22" w:rsidP="00646B22">
      <w:pPr>
        <w:suppressAutoHyphens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891556">
        <w:rPr>
          <w:rFonts w:ascii="Times New Roman" w:hAnsi="Times New Roman" w:cs="Times New Roman"/>
          <w:b/>
          <w:sz w:val="30"/>
          <w:szCs w:val="30"/>
        </w:rPr>
        <w:t>Составление ведомости древостоев, нуждающихся в уходе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646B22" w:rsidRPr="00203CC6" w:rsidRDefault="00646B22" w:rsidP="00646B22">
      <w:pPr>
        <w:shd w:val="clear" w:color="auto" w:fill="FFFFFF"/>
        <w:tabs>
          <w:tab w:val="left" w:pos="682"/>
        </w:tabs>
        <w:spacing w:after="0" w:line="240" w:lineRule="auto"/>
        <w:ind w:firstLine="567"/>
        <w:contextualSpacing/>
        <w:jc w:val="both"/>
        <w:outlineLvl w:val="0"/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</w:pPr>
      <w:r w:rsidRPr="00203CC6">
        <w:rPr>
          <w:rFonts w:ascii="Times New Roman" w:eastAsia="Times New Roman" w:hAnsi="Times New Roman" w:cs="Times New Roman"/>
          <w:b/>
          <w:color w:val="000000"/>
          <w:sz w:val="30"/>
          <w:szCs w:val="30"/>
          <w:lang w:eastAsia="ru-RU"/>
        </w:rPr>
        <w:t xml:space="preserve">Основные понятия 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646B22" w:rsidRPr="00A95E34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A95E34">
        <w:rPr>
          <w:rFonts w:ascii="Times New Roman" w:hAnsi="Times New Roman" w:cs="Times New Roman"/>
          <w:sz w:val="30"/>
          <w:szCs w:val="30"/>
        </w:rPr>
        <w:t>Рубки ухода за лесом являются важнейшим лесохозяйственным мероприятием, направленным на выращивание хозяйственно ценных, высокопродуктивных, устойчивых насаждений и улучшение других полезных свойств леса. Они заключаются в периодической вырубке из насаждений нежелательных деревьев и кустарников для создания благ</w:t>
      </w:r>
      <w:r w:rsidRPr="00A95E34">
        <w:rPr>
          <w:rFonts w:ascii="Times New Roman" w:hAnsi="Times New Roman" w:cs="Times New Roman"/>
          <w:sz w:val="30"/>
          <w:szCs w:val="30"/>
        </w:rPr>
        <w:t>о</w:t>
      </w:r>
      <w:r w:rsidRPr="00A95E34">
        <w:rPr>
          <w:rFonts w:ascii="Times New Roman" w:hAnsi="Times New Roman" w:cs="Times New Roman"/>
          <w:sz w:val="30"/>
          <w:szCs w:val="30"/>
        </w:rPr>
        <w:t>приятных условий роста лучшим деревьям главных пород и служат и</w:t>
      </w:r>
      <w:r w:rsidRPr="00A95E34">
        <w:rPr>
          <w:rFonts w:ascii="Times New Roman" w:hAnsi="Times New Roman" w:cs="Times New Roman"/>
          <w:sz w:val="30"/>
          <w:szCs w:val="30"/>
        </w:rPr>
        <w:t>с</w:t>
      </w:r>
      <w:r w:rsidRPr="00A95E34">
        <w:rPr>
          <w:rFonts w:ascii="Times New Roman" w:hAnsi="Times New Roman" w:cs="Times New Roman"/>
          <w:sz w:val="30"/>
          <w:szCs w:val="30"/>
        </w:rPr>
        <w:t>точником получения древесины и другого сырья.</w:t>
      </w: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Р</w:t>
      </w:r>
      <w:r w:rsidRPr="00EE36B8">
        <w:rPr>
          <w:rFonts w:ascii="Times New Roman" w:hAnsi="Times New Roman" w:cs="Times New Roman"/>
          <w:i/>
          <w:sz w:val="30"/>
          <w:szCs w:val="30"/>
        </w:rPr>
        <w:t>убки ухода за лесом (рубки ухода)</w:t>
      </w:r>
      <w:r>
        <w:rPr>
          <w:rFonts w:ascii="Times New Roman" w:hAnsi="Times New Roman" w:cs="Times New Roman"/>
          <w:i/>
          <w:sz w:val="30"/>
          <w:szCs w:val="30"/>
        </w:rPr>
        <w:t xml:space="preserve"> – </w:t>
      </w:r>
      <w:r w:rsidRPr="00EE36B8">
        <w:rPr>
          <w:rFonts w:ascii="Times New Roman" w:hAnsi="Times New Roman" w:cs="Times New Roman"/>
          <w:sz w:val="30"/>
          <w:szCs w:val="30"/>
        </w:rPr>
        <w:t>уход за лесом, осуществля</w:t>
      </w:r>
      <w:r w:rsidRPr="00EE36B8">
        <w:rPr>
          <w:rFonts w:ascii="Times New Roman" w:hAnsi="Times New Roman" w:cs="Times New Roman"/>
          <w:sz w:val="30"/>
          <w:szCs w:val="30"/>
        </w:rPr>
        <w:t>е</w:t>
      </w:r>
      <w:r w:rsidRPr="00EE36B8">
        <w:rPr>
          <w:rFonts w:ascii="Times New Roman" w:hAnsi="Times New Roman" w:cs="Times New Roman"/>
          <w:sz w:val="30"/>
          <w:szCs w:val="30"/>
        </w:rPr>
        <w:t>мый путем удаления из насаждений нежелательных деревьев и создание благоприятных условий для роста лучших деревьев главных пород, н</w:t>
      </w:r>
      <w:r w:rsidRPr="00EE36B8">
        <w:rPr>
          <w:rFonts w:ascii="Times New Roman" w:hAnsi="Times New Roman" w:cs="Times New Roman"/>
          <w:sz w:val="30"/>
          <w:szCs w:val="30"/>
        </w:rPr>
        <w:t>а</w:t>
      </w:r>
      <w:r w:rsidRPr="00EE36B8">
        <w:rPr>
          <w:rFonts w:ascii="Times New Roman" w:hAnsi="Times New Roman" w:cs="Times New Roman"/>
          <w:sz w:val="30"/>
          <w:szCs w:val="30"/>
        </w:rPr>
        <w:t>правленный на формирование высокопродуктивных качественных н</w:t>
      </w:r>
      <w:r w:rsidRPr="00EE36B8">
        <w:rPr>
          <w:rFonts w:ascii="Times New Roman" w:hAnsi="Times New Roman" w:cs="Times New Roman"/>
          <w:sz w:val="30"/>
          <w:szCs w:val="30"/>
        </w:rPr>
        <w:t>а</w:t>
      </w:r>
      <w:r w:rsidRPr="00EE36B8">
        <w:rPr>
          <w:rFonts w:ascii="Times New Roman" w:hAnsi="Times New Roman" w:cs="Times New Roman"/>
          <w:sz w:val="30"/>
          <w:szCs w:val="30"/>
        </w:rPr>
        <w:t>саждений и своевременное использование древесины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О</w:t>
      </w:r>
      <w:r w:rsidRPr="00EE36B8">
        <w:rPr>
          <w:rFonts w:ascii="Times New Roman" w:hAnsi="Times New Roman" w:cs="Times New Roman"/>
          <w:i/>
          <w:sz w:val="30"/>
          <w:szCs w:val="30"/>
        </w:rPr>
        <w:t>светление в древостое (осветление)</w:t>
      </w:r>
      <w:r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30"/>
          <w:szCs w:val="30"/>
        </w:rPr>
        <w:t>–</w:t>
      </w:r>
      <w:proofErr w:type="spellStart"/>
      <w:r>
        <w:rPr>
          <w:rFonts w:ascii="Times New Roman" w:hAnsi="Times New Roman" w:cs="Times New Roman"/>
          <w:sz w:val="30"/>
          <w:szCs w:val="30"/>
        </w:rPr>
        <w:t>р</w:t>
      </w:r>
      <w:proofErr w:type="gramEnd"/>
      <w:r w:rsidRPr="00EE36B8">
        <w:rPr>
          <w:rFonts w:ascii="Times New Roman" w:hAnsi="Times New Roman" w:cs="Times New Roman"/>
          <w:sz w:val="30"/>
          <w:szCs w:val="30"/>
        </w:rPr>
        <w:t>убкаухода</w:t>
      </w:r>
      <w:proofErr w:type="spellEnd"/>
      <w:r w:rsidRPr="00EE36B8">
        <w:rPr>
          <w:rFonts w:ascii="Times New Roman" w:hAnsi="Times New Roman" w:cs="Times New Roman"/>
          <w:sz w:val="30"/>
          <w:szCs w:val="30"/>
        </w:rPr>
        <w:t xml:space="preserve"> в молодом др</w:t>
      </w:r>
      <w:r w:rsidRPr="00EE36B8">
        <w:rPr>
          <w:rFonts w:ascii="Times New Roman" w:hAnsi="Times New Roman" w:cs="Times New Roman"/>
          <w:sz w:val="30"/>
          <w:szCs w:val="30"/>
        </w:rPr>
        <w:t>е</w:t>
      </w:r>
      <w:r w:rsidRPr="00EE36B8">
        <w:rPr>
          <w:rFonts w:ascii="Times New Roman" w:hAnsi="Times New Roman" w:cs="Times New Roman"/>
          <w:sz w:val="30"/>
          <w:szCs w:val="30"/>
        </w:rPr>
        <w:t>востое, проводимая для улучшения породного состава и роста деревьев главной породы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П</w:t>
      </w:r>
      <w:r w:rsidRPr="00A27CD5">
        <w:rPr>
          <w:rFonts w:ascii="Times New Roman" w:hAnsi="Times New Roman" w:cs="Times New Roman"/>
          <w:i/>
          <w:sz w:val="30"/>
          <w:szCs w:val="30"/>
        </w:rPr>
        <w:t>рочистка в древостое (прочистка)</w:t>
      </w:r>
      <w:r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30"/>
          <w:szCs w:val="30"/>
        </w:rPr>
        <w:t>–</w:t>
      </w:r>
      <w:proofErr w:type="spellStart"/>
      <w:r>
        <w:rPr>
          <w:rFonts w:ascii="Times New Roman" w:hAnsi="Times New Roman" w:cs="Times New Roman"/>
          <w:sz w:val="30"/>
          <w:szCs w:val="30"/>
        </w:rPr>
        <w:t>р</w:t>
      </w:r>
      <w:proofErr w:type="gramEnd"/>
      <w:r w:rsidRPr="00A27CD5">
        <w:rPr>
          <w:rFonts w:ascii="Times New Roman" w:hAnsi="Times New Roman" w:cs="Times New Roman"/>
          <w:sz w:val="30"/>
          <w:szCs w:val="30"/>
        </w:rPr>
        <w:t>убкаухода</w:t>
      </w:r>
      <w:proofErr w:type="spellEnd"/>
      <w:r w:rsidRPr="00A27CD5">
        <w:rPr>
          <w:rFonts w:ascii="Times New Roman" w:hAnsi="Times New Roman" w:cs="Times New Roman"/>
          <w:sz w:val="30"/>
          <w:szCs w:val="30"/>
        </w:rPr>
        <w:t xml:space="preserve"> в молодом древ</w:t>
      </w:r>
      <w:r w:rsidRPr="00A27CD5">
        <w:rPr>
          <w:rFonts w:ascii="Times New Roman" w:hAnsi="Times New Roman" w:cs="Times New Roman"/>
          <w:sz w:val="30"/>
          <w:szCs w:val="30"/>
        </w:rPr>
        <w:t>о</w:t>
      </w:r>
      <w:r w:rsidRPr="00A27CD5">
        <w:rPr>
          <w:rFonts w:ascii="Times New Roman" w:hAnsi="Times New Roman" w:cs="Times New Roman"/>
          <w:sz w:val="30"/>
          <w:szCs w:val="30"/>
        </w:rPr>
        <w:t>стое, проводимая для улучшения условий роста и регулирования ра</w:t>
      </w:r>
      <w:r w:rsidRPr="00A27CD5">
        <w:rPr>
          <w:rFonts w:ascii="Times New Roman" w:hAnsi="Times New Roman" w:cs="Times New Roman"/>
          <w:sz w:val="30"/>
          <w:szCs w:val="30"/>
        </w:rPr>
        <w:t>з</w:t>
      </w:r>
      <w:r w:rsidRPr="00A27CD5">
        <w:rPr>
          <w:rFonts w:ascii="Times New Roman" w:hAnsi="Times New Roman" w:cs="Times New Roman"/>
          <w:sz w:val="30"/>
          <w:szCs w:val="30"/>
        </w:rPr>
        <w:t>мещения деревьев главной породы на площади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46B22" w:rsidRPr="009714AC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П</w:t>
      </w:r>
      <w:r w:rsidRPr="009714AC">
        <w:rPr>
          <w:rFonts w:ascii="Times New Roman" w:hAnsi="Times New Roman" w:cs="Times New Roman"/>
          <w:i/>
          <w:sz w:val="30"/>
          <w:szCs w:val="30"/>
        </w:rPr>
        <w:t>рореживание в древостое (прореживание)</w:t>
      </w:r>
      <w:r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30"/>
          <w:szCs w:val="30"/>
        </w:rPr>
        <w:t>–</w:t>
      </w:r>
      <w:proofErr w:type="spellStart"/>
      <w:r>
        <w:rPr>
          <w:rFonts w:ascii="Times New Roman" w:hAnsi="Times New Roman" w:cs="Times New Roman"/>
          <w:sz w:val="30"/>
          <w:szCs w:val="30"/>
        </w:rPr>
        <w:t>р</w:t>
      </w:r>
      <w:proofErr w:type="gramEnd"/>
      <w:r w:rsidRPr="009714AC">
        <w:rPr>
          <w:rFonts w:ascii="Times New Roman" w:hAnsi="Times New Roman" w:cs="Times New Roman"/>
          <w:sz w:val="30"/>
          <w:szCs w:val="30"/>
        </w:rPr>
        <w:t>убкаухода</w:t>
      </w:r>
      <w:proofErr w:type="spellEnd"/>
      <w:r w:rsidRPr="009714AC">
        <w:rPr>
          <w:rFonts w:ascii="Times New Roman" w:hAnsi="Times New Roman" w:cs="Times New Roman"/>
          <w:sz w:val="30"/>
          <w:szCs w:val="30"/>
        </w:rPr>
        <w:t>, пров</w:t>
      </w:r>
      <w:r w:rsidRPr="009714AC">
        <w:rPr>
          <w:rFonts w:ascii="Times New Roman" w:hAnsi="Times New Roman" w:cs="Times New Roman"/>
          <w:sz w:val="30"/>
          <w:szCs w:val="30"/>
        </w:rPr>
        <w:t>о</w:t>
      </w:r>
      <w:r w:rsidRPr="009714AC">
        <w:rPr>
          <w:rFonts w:ascii="Times New Roman" w:hAnsi="Times New Roman" w:cs="Times New Roman"/>
          <w:sz w:val="30"/>
          <w:szCs w:val="30"/>
        </w:rPr>
        <w:t>димая в молодняках второго класса возраста и средневозрастных древ</w:t>
      </w:r>
      <w:r w:rsidRPr="009714AC">
        <w:rPr>
          <w:rFonts w:ascii="Times New Roman" w:hAnsi="Times New Roman" w:cs="Times New Roman"/>
          <w:sz w:val="30"/>
          <w:szCs w:val="30"/>
        </w:rPr>
        <w:t>о</w:t>
      </w:r>
      <w:r w:rsidRPr="009714AC">
        <w:rPr>
          <w:rFonts w:ascii="Times New Roman" w:hAnsi="Times New Roman" w:cs="Times New Roman"/>
          <w:sz w:val="30"/>
          <w:szCs w:val="30"/>
        </w:rPr>
        <w:t>стоях с целью создания благоприятных условий для правильного фо</w:t>
      </w:r>
      <w:r w:rsidRPr="009714AC">
        <w:rPr>
          <w:rFonts w:ascii="Times New Roman" w:hAnsi="Times New Roman" w:cs="Times New Roman"/>
          <w:sz w:val="30"/>
          <w:szCs w:val="30"/>
        </w:rPr>
        <w:t>р</w:t>
      </w:r>
      <w:r w:rsidRPr="009714AC">
        <w:rPr>
          <w:rFonts w:ascii="Times New Roman" w:hAnsi="Times New Roman" w:cs="Times New Roman"/>
          <w:sz w:val="30"/>
          <w:szCs w:val="30"/>
        </w:rPr>
        <w:t>мирования ствола и кроны лучших деревьев.</w:t>
      </w: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9714AC">
        <w:rPr>
          <w:rFonts w:ascii="Times New Roman" w:hAnsi="Times New Roman" w:cs="Times New Roman"/>
          <w:i/>
          <w:sz w:val="30"/>
          <w:szCs w:val="30"/>
        </w:rPr>
        <w:t>Проходная рубка в древостое (проходная рубка)</w:t>
      </w:r>
      <w:r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sz w:val="30"/>
          <w:szCs w:val="30"/>
        </w:rPr>
        <w:t>–</w:t>
      </w:r>
      <w:proofErr w:type="spellStart"/>
      <w:r>
        <w:rPr>
          <w:rFonts w:ascii="Times New Roman" w:hAnsi="Times New Roman" w:cs="Times New Roman"/>
          <w:sz w:val="30"/>
          <w:szCs w:val="30"/>
        </w:rPr>
        <w:t>р</w:t>
      </w:r>
      <w:proofErr w:type="gramEnd"/>
      <w:r w:rsidRPr="009714AC">
        <w:rPr>
          <w:rFonts w:ascii="Times New Roman" w:hAnsi="Times New Roman" w:cs="Times New Roman"/>
          <w:sz w:val="30"/>
          <w:szCs w:val="30"/>
        </w:rPr>
        <w:t>убкаухода</w:t>
      </w:r>
      <w:proofErr w:type="spellEnd"/>
      <w:r w:rsidRPr="009714AC">
        <w:rPr>
          <w:rFonts w:ascii="Times New Roman" w:hAnsi="Times New Roman" w:cs="Times New Roman"/>
          <w:sz w:val="30"/>
          <w:szCs w:val="30"/>
        </w:rPr>
        <w:t>, пр</w:t>
      </w:r>
      <w:r w:rsidRPr="009714AC">
        <w:rPr>
          <w:rFonts w:ascii="Times New Roman" w:hAnsi="Times New Roman" w:cs="Times New Roman"/>
          <w:sz w:val="30"/>
          <w:szCs w:val="30"/>
        </w:rPr>
        <w:t>о</w:t>
      </w:r>
      <w:r w:rsidRPr="009714AC">
        <w:rPr>
          <w:rFonts w:ascii="Times New Roman" w:hAnsi="Times New Roman" w:cs="Times New Roman"/>
          <w:sz w:val="30"/>
          <w:szCs w:val="30"/>
        </w:rPr>
        <w:t>водимая в средневозрастных древостоях с целью создания благоприя</w:t>
      </w:r>
      <w:r w:rsidRPr="009714AC">
        <w:rPr>
          <w:rFonts w:ascii="Times New Roman" w:hAnsi="Times New Roman" w:cs="Times New Roman"/>
          <w:sz w:val="30"/>
          <w:szCs w:val="30"/>
        </w:rPr>
        <w:t>т</w:t>
      </w:r>
      <w:r w:rsidRPr="009714AC">
        <w:rPr>
          <w:rFonts w:ascii="Times New Roman" w:hAnsi="Times New Roman" w:cs="Times New Roman"/>
          <w:sz w:val="30"/>
          <w:szCs w:val="30"/>
        </w:rPr>
        <w:t>ных условий для увеличения при</w:t>
      </w:r>
      <w:r>
        <w:rPr>
          <w:rFonts w:ascii="Times New Roman" w:hAnsi="Times New Roman" w:cs="Times New Roman"/>
          <w:sz w:val="30"/>
          <w:szCs w:val="30"/>
        </w:rPr>
        <w:t>роста лучших деревьев.</w:t>
      </w: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i/>
          <w:sz w:val="30"/>
          <w:szCs w:val="30"/>
        </w:rPr>
        <w:t>И</w:t>
      </w:r>
      <w:r w:rsidRPr="0043693D">
        <w:rPr>
          <w:rFonts w:ascii="Times New Roman" w:hAnsi="Times New Roman" w:cs="Times New Roman"/>
          <w:i/>
          <w:sz w:val="30"/>
          <w:szCs w:val="30"/>
        </w:rPr>
        <w:t>нтенсивность рубок ухода</w:t>
      </w:r>
      <w:r>
        <w:rPr>
          <w:rFonts w:ascii="Times New Roman" w:hAnsi="Times New Roman" w:cs="Times New Roman"/>
          <w:i/>
          <w:sz w:val="30"/>
          <w:szCs w:val="30"/>
        </w:rPr>
        <w:t xml:space="preserve"> </w:t>
      </w:r>
      <w:proofErr w:type="gramStart"/>
      <w:r>
        <w:rPr>
          <w:rFonts w:ascii="Times New Roman" w:hAnsi="Times New Roman" w:cs="Times New Roman"/>
          <w:i/>
          <w:sz w:val="30"/>
          <w:szCs w:val="30"/>
        </w:rPr>
        <w:t>–</w:t>
      </w:r>
      <w:proofErr w:type="spellStart"/>
      <w:r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43693D">
        <w:rPr>
          <w:rFonts w:ascii="Times New Roman" w:hAnsi="Times New Roman" w:cs="Times New Roman"/>
          <w:sz w:val="30"/>
          <w:szCs w:val="30"/>
        </w:rPr>
        <w:t>тепеньразреживания</w:t>
      </w:r>
      <w:proofErr w:type="spellEnd"/>
      <w:r w:rsidRPr="0043693D">
        <w:rPr>
          <w:rFonts w:ascii="Times New Roman" w:hAnsi="Times New Roman" w:cs="Times New Roman"/>
          <w:sz w:val="30"/>
          <w:szCs w:val="30"/>
        </w:rPr>
        <w:t xml:space="preserve"> древостоя за один прием рубок ухода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0B728B">
        <w:rPr>
          <w:rFonts w:ascii="Times New Roman" w:hAnsi="Times New Roman" w:cs="Times New Roman"/>
          <w:sz w:val="30"/>
          <w:szCs w:val="30"/>
        </w:rPr>
        <w:t>Интенсивность рубок ухода определяется количеством вырубаемой древесины, выраженным в процентах от запаса до рубки, а также степ</w:t>
      </w:r>
      <w:r w:rsidRPr="000B728B">
        <w:rPr>
          <w:rFonts w:ascii="Times New Roman" w:hAnsi="Times New Roman" w:cs="Times New Roman"/>
          <w:sz w:val="30"/>
          <w:szCs w:val="30"/>
        </w:rPr>
        <w:t>е</w:t>
      </w:r>
      <w:r w:rsidRPr="000B728B">
        <w:rPr>
          <w:rFonts w:ascii="Times New Roman" w:hAnsi="Times New Roman" w:cs="Times New Roman"/>
          <w:sz w:val="30"/>
          <w:szCs w:val="30"/>
        </w:rPr>
        <w:t>нью снижения полноты насаждения или сомкнутости полога. Площадь технологических коридоров и древесина, вырубаемая на них, не учит</w:t>
      </w:r>
      <w:r w:rsidRPr="000B728B">
        <w:rPr>
          <w:rFonts w:ascii="Times New Roman" w:hAnsi="Times New Roman" w:cs="Times New Roman"/>
          <w:sz w:val="30"/>
          <w:szCs w:val="30"/>
        </w:rPr>
        <w:t>ы</w:t>
      </w:r>
      <w:r w:rsidRPr="000B728B">
        <w:rPr>
          <w:rFonts w:ascii="Times New Roman" w:hAnsi="Times New Roman" w:cs="Times New Roman"/>
          <w:sz w:val="30"/>
          <w:szCs w:val="30"/>
        </w:rPr>
        <w:t>ваются при определении интенсивности рубок ухода, но включаются в общий объем проведенных рубок ухода.</w:t>
      </w: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 w:rsidRPr="000B728B">
        <w:rPr>
          <w:rFonts w:ascii="Times New Roman" w:hAnsi="Times New Roman" w:cs="Times New Roman"/>
          <w:i/>
          <w:sz w:val="30"/>
          <w:szCs w:val="30"/>
        </w:rPr>
        <w:t>Повторяемость рубок ухода</w:t>
      </w:r>
      <w:r>
        <w:rPr>
          <w:rFonts w:ascii="Times New Roman" w:hAnsi="Times New Roman" w:cs="Times New Roman"/>
          <w:sz w:val="30"/>
          <w:szCs w:val="30"/>
        </w:rPr>
        <w:t>–</w:t>
      </w:r>
      <w:r w:rsidRPr="000B728B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proofErr w:type="gramStart"/>
      <w:r w:rsidRPr="000B728B">
        <w:rPr>
          <w:rFonts w:ascii="Times New Roman" w:hAnsi="Times New Roman" w:cs="Times New Roman"/>
          <w:sz w:val="30"/>
          <w:szCs w:val="30"/>
        </w:rPr>
        <w:t>пе</w:t>
      </w:r>
      <w:proofErr w:type="gramEnd"/>
      <w:r w:rsidRPr="000B728B">
        <w:rPr>
          <w:rFonts w:ascii="Times New Roman" w:hAnsi="Times New Roman" w:cs="Times New Roman"/>
          <w:sz w:val="30"/>
          <w:szCs w:val="30"/>
        </w:rPr>
        <w:t>риодмежду</w:t>
      </w:r>
      <w:proofErr w:type="spellEnd"/>
      <w:r w:rsidRPr="000B728B">
        <w:rPr>
          <w:rFonts w:ascii="Times New Roman" w:hAnsi="Times New Roman" w:cs="Times New Roman"/>
          <w:sz w:val="30"/>
          <w:szCs w:val="30"/>
        </w:rPr>
        <w:t xml:space="preserve"> проведением очере</w:t>
      </w:r>
      <w:r w:rsidRPr="000B728B">
        <w:rPr>
          <w:rFonts w:ascii="Times New Roman" w:hAnsi="Times New Roman" w:cs="Times New Roman"/>
          <w:sz w:val="30"/>
          <w:szCs w:val="30"/>
        </w:rPr>
        <w:t>д</w:t>
      </w:r>
      <w:r w:rsidRPr="000B728B">
        <w:rPr>
          <w:rFonts w:ascii="Times New Roman" w:hAnsi="Times New Roman" w:cs="Times New Roman"/>
          <w:sz w:val="30"/>
          <w:szCs w:val="30"/>
        </w:rPr>
        <w:t xml:space="preserve">ных рубок ухода в древостое, зависящий от </w:t>
      </w:r>
      <w:proofErr w:type="spellStart"/>
      <w:r w:rsidRPr="000B728B">
        <w:rPr>
          <w:rFonts w:ascii="Times New Roman" w:hAnsi="Times New Roman" w:cs="Times New Roman"/>
          <w:sz w:val="30"/>
          <w:szCs w:val="30"/>
        </w:rPr>
        <w:t>лесоводственно-таксационной</w:t>
      </w:r>
      <w:proofErr w:type="spellEnd"/>
      <w:r w:rsidRPr="000B728B">
        <w:rPr>
          <w:rFonts w:ascii="Times New Roman" w:hAnsi="Times New Roman" w:cs="Times New Roman"/>
          <w:sz w:val="30"/>
          <w:szCs w:val="30"/>
        </w:rPr>
        <w:t xml:space="preserve"> характеристики насаждения и его общего состояния. Чем </w:t>
      </w:r>
      <w:r w:rsidRPr="000B728B">
        <w:rPr>
          <w:rFonts w:ascii="Times New Roman" w:hAnsi="Times New Roman" w:cs="Times New Roman"/>
          <w:sz w:val="30"/>
          <w:szCs w:val="30"/>
        </w:rPr>
        <w:lastRenderedPageBreak/>
        <w:t>выше интенсивность отдельных приемов рубок, тем реже их повторя</w:t>
      </w:r>
      <w:r w:rsidRPr="000B728B">
        <w:rPr>
          <w:rFonts w:ascii="Times New Roman" w:hAnsi="Times New Roman" w:cs="Times New Roman"/>
          <w:sz w:val="30"/>
          <w:szCs w:val="30"/>
        </w:rPr>
        <w:t>е</w:t>
      </w:r>
      <w:r w:rsidRPr="000B728B">
        <w:rPr>
          <w:rFonts w:ascii="Times New Roman" w:hAnsi="Times New Roman" w:cs="Times New Roman"/>
          <w:sz w:val="30"/>
          <w:szCs w:val="30"/>
        </w:rPr>
        <w:t>мость, и наоборот.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Конкретный вид рубки ухода определяется исходя из древесной п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 xml:space="preserve">роды и возраста насаждений. Информация о возрасте начала различных рубок ухода </w:t>
      </w:r>
      <w:proofErr w:type="gramStart"/>
      <w:r>
        <w:rPr>
          <w:rFonts w:ascii="Times New Roman" w:hAnsi="Times New Roman" w:cs="Times New Roman"/>
          <w:sz w:val="30"/>
          <w:szCs w:val="30"/>
        </w:rPr>
        <w:t>представлен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в таблице 1.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646B22" w:rsidRPr="000B728B" w:rsidRDefault="00646B22" w:rsidP="00646B22">
      <w:pPr>
        <w:spacing w:after="0" w:line="240" w:lineRule="auto"/>
        <w:ind w:firstLine="684"/>
        <w:contextualSpacing/>
        <w:rPr>
          <w:rFonts w:ascii="Times New Roman" w:hAnsi="Times New Roman" w:cs="Times New Roman"/>
          <w:sz w:val="30"/>
          <w:szCs w:val="30"/>
        </w:rPr>
      </w:pPr>
      <w:r w:rsidRPr="000B728B">
        <w:rPr>
          <w:rFonts w:ascii="Times New Roman" w:hAnsi="Times New Roman" w:cs="Times New Roman"/>
          <w:sz w:val="30"/>
          <w:szCs w:val="30"/>
        </w:rPr>
        <w:t xml:space="preserve">Таблица </w:t>
      </w:r>
      <w:r>
        <w:rPr>
          <w:rFonts w:ascii="Times New Roman" w:hAnsi="Times New Roman" w:cs="Times New Roman"/>
          <w:sz w:val="30"/>
          <w:szCs w:val="30"/>
        </w:rPr>
        <w:t>1–Возраст начала</w:t>
      </w:r>
      <w:r w:rsidRPr="000B728B">
        <w:rPr>
          <w:rFonts w:ascii="Times New Roman" w:hAnsi="Times New Roman" w:cs="Times New Roman"/>
          <w:sz w:val="30"/>
          <w:szCs w:val="30"/>
        </w:rPr>
        <w:t xml:space="preserve"> рубок ухода</w:t>
      </w:r>
    </w:p>
    <w:tbl>
      <w:tblPr>
        <w:tblW w:w="93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405"/>
        <w:gridCol w:w="1417"/>
        <w:gridCol w:w="2410"/>
        <w:gridCol w:w="1843"/>
        <w:gridCol w:w="1275"/>
      </w:tblGrid>
      <w:tr w:rsidR="00646B22" w:rsidRPr="000B728B" w:rsidTr="009C3BC2">
        <w:trPr>
          <w:cantSplit/>
          <w:trHeight w:val="131"/>
        </w:trPr>
        <w:tc>
          <w:tcPr>
            <w:tcW w:w="2405" w:type="dxa"/>
            <w:vMerge w:val="restart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Вид рубок ухода</w:t>
            </w:r>
          </w:p>
        </w:tc>
        <w:tc>
          <w:tcPr>
            <w:tcW w:w="6945" w:type="dxa"/>
            <w:gridSpan w:val="4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Возраст насаждений, лет</w:t>
            </w:r>
          </w:p>
        </w:tc>
      </w:tr>
      <w:tr w:rsidR="00646B22" w:rsidRPr="000B728B" w:rsidTr="009C3BC2">
        <w:trPr>
          <w:cantSplit/>
        </w:trPr>
        <w:tc>
          <w:tcPr>
            <w:tcW w:w="2405" w:type="dxa"/>
            <w:vMerge/>
          </w:tcPr>
          <w:p w:rsidR="00646B22" w:rsidRPr="000B728B" w:rsidRDefault="00646B22" w:rsidP="009C3B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хвойных</w:t>
            </w:r>
          </w:p>
        </w:tc>
        <w:tc>
          <w:tcPr>
            <w:tcW w:w="5528" w:type="dxa"/>
            <w:gridSpan w:val="3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лиственных</w:t>
            </w:r>
          </w:p>
        </w:tc>
      </w:tr>
      <w:tr w:rsidR="00646B22" w:rsidRPr="000B728B" w:rsidTr="009C3BC2">
        <w:trPr>
          <w:cantSplit/>
          <w:trHeight w:val="773"/>
        </w:trPr>
        <w:tc>
          <w:tcPr>
            <w:tcW w:w="2405" w:type="dxa"/>
            <w:vMerge/>
            <w:tcBorders>
              <w:bottom w:val="single" w:sz="4" w:space="0" w:color="auto"/>
            </w:tcBorders>
          </w:tcPr>
          <w:p w:rsidR="00646B22" w:rsidRPr="000B728B" w:rsidRDefault="00646B22" w:rsidP="009C3B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</w:p>
        </w:tc>
        <w:tc>
          <w:tcPr>
            <w:tcW w:w="2410" w:type="dxa"/>
            <w:tcBorders>
              <w:bottom w:val="single" w:sz="4" w:space="0" w:color="auto"/>
            </w:tcBorders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дуба, ясеня, кл</w:t>
            </w: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е</w:t>
            </w: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на семенного и смешанного происхождения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березы, ол</w:t>
            </w: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ь</w:t>
            </w: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хи черной, липы, граба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тополя, осины, ольхи серой</w:t>
            </w:r>
          </w:p>
        </w:tc>
      </w:tr>
      <w:tr w:rsidR="00646B22" w:rsidRPr="000B728B" w:rsidTr="009C3BC2">
        <w:tc>
          <w:tcPr>
            <w:tcW w:w="2405" w:type="dxa"/>
          </w:tcPr>
          <w:p w:rsidR="00646B22" w:rsidRPr="000B728B" w:rsidRDefault="00646B22" w:rsidP="009C3B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Осветление</w:t>
            </w:r>
          </w:p>
        </w:tc>
        <w:tc>
          <w:tcPr>
            <w:tcW w:w="1417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3-10</w:t>
            </w:r>
          </w:p>
        </w:tc>
        <w:tc>
          <w:tcPr>
            <w:tcW w:w="2410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3-10</w:t>
            </w:r>
          </w:p>
        </w:tc>
        <w:tc>
          <w:tcPr>
            <w:tcW w:w="1843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3-10</w:t>
            </w:r>
          </w:p>
        </w:tc>
        <w:tc>
          <w:tcPr>
            <w:tcW w:w="1275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до 5</w:t>
            </w:r>
          </w:p>
        </w:tc>
      </w:tr>
      <w:tr w:rsidR="00646B22" w:rsidRPr="000B728B" w:rsidTr="009C3BC2">
        <w:tc>
          <w:tcPr>
            <w:tcW w:w="2405" w:type="dxa"/>
          </w:tcPr>
          <w:p w:rsidR="00646B22" w:rsidRPr="000B728B" w:rsidRDefault="00646B22" w:rsidP="009C3B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Прочистка</w:t>
            </w:r>
          </w:p>
        </w:tc>
        <w:tc>
          <w:tcPr>
            <w:tcW w:w="1417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11-20</w:t>
            </w:r>
          </w:p>
        </w:tc>
        <w:tc>
          <w:tcPr>
            <w:tcW w:w="2410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11-20</w:t>
            </w:r>
          </w:p>
        </w:tc>
        <w:tc>
          <w:tcPr>
            <w:tcW w:w="1843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11-20</w:t>
            </w:r>
          </w:p>
        </w:tc>
        <w:tc>
          <w:tcPr>
            <w:tcW w:w="1275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6-10</w:t>
            </w:r>
          </w:p>
        </w:tc>
      </w:tr>
      <w:tr w:rsidR="00646B22" w:rsidRPr="000B728B" w:rsidTr="009C3BC2">
        <w:tc>
          <w:tcPr>
            <w:tcW w:w="2405" w:type="dxa"/>
          </w:tcPr>
          <w:p w:rsidR="00646B22" w:rsidRPr="000B728B" w:rsidRDefault="00646B22" w:rsidP="009C3B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Прореживание</w:t>
            </w:r>
          </w:p>
        </w:tc>
        <w:tc>
          <w:tcPr>
            <w:tcW w:w="1417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21-40</w:t>
            </w:r>
          </w:p>
        </w:tc>
        <w:tc>
          <w:tcPr>
            <w:tcW w:w="2410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21-40</w:t>
            </w:r>
          </w:p>
        </w:tc>
        <w:tc>
          <w:tcPr>
            <w:tcW w:w="1843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21-30</w:t>
            </w:r>
          </w:p>
        </w:tc>
        <w:tc>
          <w:tcPr>
            <w:tcW w:w="1275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11-20</w:t>
            </w:r>
          </w:p>
        </w:tc>
      </w:tr>
      <w:tr w:rsidR="00646B22" w:rsidRPr="000B728B" w:rsidTr="009C3BC2">
        <w:tc>
          <w:tcPr>
            <w:tcW w:w="2405" w:type="dxa"/>
          </w:tcPr>
          <w:p w:rsidR="00646B22" w:rsidRPr="000B728B" w:rsidRDefault="00646B22" w:rsidP="009C3BC2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Проходная ру</w:t>
            </w: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б</w:t>
            </w: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ка</w:t>
            </w:r>
          </w:p>
        </w:tc>
        <w:tc>
          <w:tcPr>
            <w:tcW w:w="1417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41 и в</w:t>
            </w: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ы</w:t>
            </w: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ше</w:t>
            </w:r>
          </w:p>
        </w:tc>
        <w:tc>
          <w:tcPr>
            <w:tcW w:w="2410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41 и выше</w:t>
            </w:r>
          </w:p>
        </w:tc>
        <w:tc>
          <w:tcPr>
            <w:tcW w:w="1843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31 и выше</w:t>
            </w:r>
          </w:p>
        </w:tc>
        <w:tc>
          <w:tcPr>
            <w:tcW w:w="1275" w:type="dxa"/>
            <w:vAlign w:val="center"/>
          </w:tcPr>
          <w:p w:rsidR="00646B22" w:rsidRPr="000B728B" w:rsidRDefault="00646B22" w:rsidP="009C3BC2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sz w:val="30"/>
                <w:szCs w:val="30"/>
              </w:rPr>
            </w:pPr>
            <w:r w:rsidRPr="000B728B">
              <w:rPr>
                <w:rFonts w:ascii="Times New Roman" w:hAnsi="Times New Roman" w:cs="Times New Roman"/>
                <w:sz w:val="30"/>
                <w:szCs w:val="30"/>
              </w:rPr>
              <w:t>21 и выше</w:t>
            </w:r>
          </w:p>
        </w:tc>
      </w:tr>
    </w:tbl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 w:rsidRPr="00183141">
        <w:rPr>
          <w:rFonts w:ascii="Times New Roman" w:hAnsi="Times New Roman" w:cs="Times New Roman"/>
          <w:sz w:val="30"/>
          <w:szCs w:val="30"/>
        </w:rPr>
        <w:t>Ежегодный размер рубок ухода за лесом по видам рубок ухода определяется по площади путем деления площади насаждений, нужда</w:t>
      </w:r>
      <w:r w:rsidRPr="00183141">
        <w:rPr>
          <w:rFonts w:ascii="Times New Roman" w:hAnsi="Times New Roman" w:cs="Times New Roman"/>
          <w:sz w:val="30"/>
          <w:szCs w:val="30"/>
        </w:rPr>
        <w:t>ю</w:t>
      </w:r>
      <w:r w:rsidRPr="00183141">
        <w:rPr>
          <w:rFonts w:ascii="Times New Roman" w:hAnsi="Times New Roman" w:cs="Times New Roman"/>
          <w:sz w:val="30"/>
          <w:szCs w:val="30"/>
        </w:rPr>
        <w:t>щихся в рубках ухода на срок повторяемости рубок, а по запасу – у</w:t>
      </w:r>
      <w:r w:rsidRPr="00183141">
        <w:rPr>
          <w:rFonts w:ascii="Times New Roman" w:hAnsi="Times New Roman" w:cs="Times New Roman"/>
          <w:sz w:val="30"/>
          <w:szCs w:val="30"/>
        </w:rPr>
        <w:t>м</w:t>
      </w:r>
      <w:r w:rsidRPr="00183141">
        <w:rPr>
          <w:rFonts w:ascii="Times New Roman" w:hAnsi="Times New Roman" w:cs="Times New Roman"/>
          <w:sz w:val="30"/>
          <w:szCs w:val="30"/>
        </w:rPr>
        <w:t>ножением площади годового объема рубок ухода на средний выруба</w:t>
      </w:r>
      <w:r w:rsidRPr="00183141">
        <w:rPr>
          <w:rFonts w:ascii="Times New Roman" w:hAnsi="Times New Roman" w:cs="Times New Roman"/>
          <w:sz w:val="30"/>
          <w:szCs w:val="30"/>
        </w:rPr>
        <w:t>е</w:t>
      </w:r>
      <w:r w:rsidRPr="00183141">
        <w:rPr>
          <w:rFonts w:ascii="Times New Roman" w:hAnsi="Times New Roman" w:cs="Times New Roman"/>
          <w:sz w:val="30"/>
          <w:szCs w:val="30"/>
        </w:rPr>
        <w:t xml:space="preserve">мый </w:t>
      </w:r>
      <w:proofErr w:type="spellStart"/>
      <w:r w:rsidRPr="00183141">
        <w:rPr>
          <w:rFonts w:ascii="Times New Roman" w:hAnsi="Times New Roman" w:cs="Times New Roman"/>
          <w:sz w:val="30"/>
          <w:szCs w:val="30"/>
        </w:rPr>
        <w:t>сырорастущий</w:t>
      </w:r>
      <w:proofErr w:type="spellEnd"/>
      <w:r w:rsidRPr="00183141">
        <w:rPr>
          <w:rFonts w:ascii="Times New Roman" w:hAnsi="Times New Roman" w:cs="Times New Roman"/>
          <w:sz w:val="30"/>
          <w:szCs w:val="30"/>
        </w:rPr>
        <w:t xml:space="preserve"> зап</w:t>
      </w:r>
      <w:r>
        <w:rPr>
          <w:rFonts w:ascii="Times New Roman" w:hAnsi="Times New Roman" w:cs="Times New Roman"/>
          <w:sz w:val="30"/>
          <w:szCs w:val="30"/>
        </w:rPr>
        <w:t>ас с 1 га, определенный по сред</w:t>
      </w:r>
      <w:r w:rsidRPr="00183141">
        <w:rPr>
          <w:rFonts w:ascii="Times New Roman" w:hAnsi="Times New Roman" w:cs="Times New Roman"/>
          <w:sz w:val="30"/>
          <w:szCs w:val="30"/>
        </w:rPr>
        <w:t>ней интенсивн</w:t>
      </w:r>
      <w:r w:rsidRPr="00183141">
        <w:rPr>
          <w:rFonts w:ascii="Times New Roman" w:hAnsi="Times New Roman" w:cs="Times New Roman"/>
          <w:sz w:val="30"/>
          <w:szCs w:val="30"/>
        </w:rPr>
        <w:t>о</w:t>
      </w:r>
      <w:r w:rsidRPr="00183141">
        <w:rPr>
          <w:rFonts w:ascii="Times New Roman" w:hAnsi="Times New Roman" w:cs="Times New Roman"/>
          <w:sz w:val="30"/>
          <w:szCs w:val="30"/>
        </w:rPr>
        <w:t>сти, назначенной при таксации леса.</w:t>
      </w:r>
      <w:r>
        <w:rPr>
          <w:rFonts w:ascii="Times New Roman" w:hAnsi="Times New Roman" w:cs="Times New Roman"/>
          <w:sz w:val="30"/>
          <w:szCs w:val="30"/>
        </w:rPr>
        <w:t xml:space="preserve"> Таким </w:t>
      </w:r>
      <w:proofErr w:type="gramStart"/>
      <w:r>
        <w:rPr>
          <w:rFonts w:ascii="Times New Roman" w:hAnsi="Times New Roman" w:cs="Times New Roman"/>
          <w:sz w:val="30"/>
          <w:szCs w:val="30"/>
        </w:rPr>
        <w:t>образом</w:t>
      </w:r>
      <w:proofErr w:type="gramEnd"/>
      <w:r>
        <w:rPr>
          <w:rFonts w:ascii="Times New Roman" w:hAnsi="Times New Roman" w:cs="Times New Roman"/>
          <w:sz w:val="30"/>
          <w:szCs w:val="30"/>
        </w:rPr>
        <w:t xml:space="preserve"> для определения ежегодного объёма рубок ухода необходимо выявить насаждения, кот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>рые нуждаются в них.</w:t>
      </w:r>
    </w:p>
    <w:p w:rsidR="00646B22" w:rsidRPr="00F3071A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</w:p>
    <w:p w:rsidR="00646B22" w:rsidRPr="007B2FAB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  <w:r w:rsidRPr="007B2FAB">
        <w:rPr>
          <w:rFonts w:ascii="Times New Roman" w:hAnsi="Times New Roman" w:cs="Times New Roman"/>
          <w:b/>
          <w:sz w:val="30"/>
          <w:szCs w:val="30"/>
        </w:rPr>
        <w:t>Задания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b/>
          <w:sz w:val="30"/>
          <w:szCs w:val="30"/>
        </w:rPr>
      </w:pP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proofErr w:type="gramStart"/>
      <w:r>
        <w:rPr>
          <w:rFonts w:ascii="Times New Roman" w:hAnsi="Times New Roman" w:cs="Times New Roman"/>
          <w:sz w:val="30"/>
          <w:szCs w:val="30"/>
        </w:rPr>
        <w:t xml:space="preserve"> Н</w:t>
      </w:r>
      <w:proofErr w:type="gramEnd"/>
      <w:r>
        <w:rPr>
          <w:rFonts w:ascii="Times New Roman" w:hAnsi="Times New Roman" w:cs="Times New Roman"/>
          <w:sz w:val="30"/>
          <w:szCs w:val="30"/>
        </w:rPr>
        <w:t>а основании данных таблицы 1 Практического занятия 12 с п</w:t>
      </w:r>
      <w:r>
        <w:rPr>
          <w:rFonts w:ascii="Times New Roman" w:hAnsi="Times New Roman" w:cs="Times New Roman"/>
          <w:sz w:val="30"/>
          <w:szCs w:val="30"/>
        </w:rPr>
        <w:t>о</w:t>
      </w:r>
      <w:r>
        <w:rPr>
          <w:rFonts w:ascii="Times New Roman" w:hAnsi="Times New Roman" w:cs="Times New Roman"/>
          <w:sz w:val="30"/>
          <w:szCs w:val="30"/>
        </w:rPr>
        <w:t xml:space="preserve">мощью товарных таблиц произвести </w:t>
      </w:r>
      <w:proofErr w:type="spellStart"/>
      <w:r>
        <w:rPr>
          <w:rFonts w:ascii="Times New Roman" w:hAnsi="Times New Roman" w:cs="Times New Roman"/>
          <w:sz w:val="30"/>
          <w:szCs w:val="30"/>
        </w:rPr>
        <w:t>товаризацию</w:t>
      </w:r>
      <w:proofErr w:type="spellEnd"/>
      <w:r>
        <w:rPr>
          <w:rFonts w:ascii="Times New Roman" w:hAnsi="Times New Roman" w:cs="Times New Roman"/>
          <w:sz w:val="30"/>
          <w:szCs w:val="30"/>
        </w:rPr>
        <w:t xml:space="preserve"> лесосечного фонда в форме таблицы 2. </w:t>
      </w:r>
    </w:p>
    <w:p w:rsidR="00646B22" w:rsidRDefault="00646B22" w:rsidP="00646B22">
      <w:pPr>
        <w:pStyle w:val="a3"/>
        <w:ind w:firstLine="567"/>
        <w:contextualSpacing/>
        <w:jc w:val="both"/>
        <w:rPr>
          <w:rFonts w:ascii="Times New Roman" w:eastAsia="MS Mincho" w:hAnsi="Times New Roman" w:cs="Times New Roman"/>
          <w:szCs w:val="30"/>
        </w:rPr>
      </w:pPr>
    </w:p>
    <w:p w:rsidR="00646B22" w:rsidRPr="00437A94" w:rsidRDefault="00646B22" w:rsidP="00646B22">
      <w:pPr>
        <w:pStyle w:val="a3"/>
        <w:ind w:firstLine="567"/>
        <w:contextualSpacing/>
        <w:jc w:val="both"/>
        <w:rPr>
          <w:rFonts w:ascii="Times New Roman" w:eastAsia="MS Mincho" w:hAnsi="Times New Roman" w:cs="Times New Roman"/>
          <w:szCs w:val="30"/>
        </w:rPr>
      </w:pPr>
      <w:r>
        <w:rPr>
          <w:rFonts w:ascii="Times New Roman" w:eastAsia="MS Mincho" w:hAnsi="Times New Roman" w:cs="Times New Roman"/>
          <w:szCs w:val="30"/>
        </w:rPr>
        <w:t xml:space="preserve">Таблица 2 – </w:t>
      </w:r>
      <w:r w:rsidRPr="00437A94">
        <w:rPr>
          <w:rFonts w:ascii="Times New Roman" w:eastAsia="MS Mincho" w:hAnsi="Times New Roman" w:cs="Times New Roman"/>
          <w:szCs w:val="30"/>
        </w:rPr>
        <w:t>Ведомость</w:t>
      </w:r>
      <w:r>
        <w:rPr>
          <w:rFonts w:ascii="Times New Roman" w:eastAsia="MS Mincho" w:hAnsi="Times New Roman" w:cs="Times New Roman"/>
          <w:szCs w:val="30"/>
        </w:rPr>
        <w:t xml:space="preserve"> выделов, нуждающихся в рубках ухода</w:t>
      </w:r>
    </w:p>
    <w:p w:rsidR="00646B22" w:rsidRPr="003D5A94" w:rsidRDefault="00646B22" w:rsidP="00646B22">
      <w:pPr>
        <w:pStyle w:val="a3"/>
        <w:ind w:firstLine="567"/>
        <w:contextualSpacing/>
        <w:rPr>
          <w:rFonts w:ascii="Times New Roman" w:eastAsia="MS Mincho" w:hAnsi="Times New Roman" w:cs="Times New Roman"/>
          <w:sz w:val="28"/>
          <w:szCs w:val="28"/>
        </w:rPr>
      </w:pPr>
    </w:p>
    <w:tbl>
      <w:tblPr>
        <w:tblW w:w="947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021"/>
        <w:gridCol w:w="851"/>
        <w:gridCol w:w="1134"/>
        <w:gridCol w:w="1814"/>
        <w:gridCol w:w="992"/>
        <w:gridCol w:w="1276"/>
        <w:gridCol w:w="611"/>
        <w:gridCol w:w="1036"/>
        <w:gridCol w:w="741"/>
      </w:tblGrid>
      <w:tr w:rsidR="00646B22" w:rsidRPr="00084470" w:rsidTr="009C3BC2">
        <w:trPr>
          <w:trHeight w:val="276"/>
        </w:trPr>
        <w:tc>
          <w:tcPr>
            <w:tcW w:w="102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Квартал</w:t>
            </w:r>
          </w:p>
        </w:tc>
        <w:tc>
          <w:tcPr>
            <w:tcW w:w="85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Выдел</w:t>
            </w:r>
          </w:p>
        </w:tc>
        <w:tc>
          <w:tcPr>
            <w:tcW w:w="113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Площадь</w:t>
            </w:r>
          </w:p>
        </w:tc>
        <w:tc>
          <w:tcPr>
            <w:tcW w:w="1814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Состав, возраст</w:t>
            </w:r>
          </w:p>
        </w:tc>
        <w:tc>
          <w:tcPr>
            <w:tcW w:w="992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Бонитет</w:t>
            </w:r>
          </w:p>
        </w:tc>
        <w:tc>
          <w:tcPr>
            <w:tcW w:w="127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Тип леса</w:t>
            </w:r>
          </w:p>
        </w:tc>
        <w:tc>
          <w:tcPr>
            <w:tcW w:w="61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ТЛУ</w:t>
            </w:r>
          </w:p>
        </w:tc>
        <w:tc>
          <w:tcPr>
            <w:tcW w:w="1036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Полнота</w:t>
            </w:r>
          </w:p>
        </w:tc>
        <w:tc>
          <w:tcPr>
            <w:tcW w:w="741" w:type="dxa"/>
            <w:vMerge w:val="restart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  <w:r w:rsidRPr="00084470">
              <w:rPr>
                <w:rFonts w:ascii="Times New Roman" w:eastAsia="MS Mincho" w:hAnsi="Times New Roman" w:cs="Times New Roman"/>
                <w:sz w:val="24"/>
                <w:szCs w:val="24"/>
              </w:rPr>
              <w:t>Запас</w:t>
            </w:r>
          </w:p>
        </w:tc>
      </w:tr>
      <w:tr w:rsidR="00646B22" w:rsidRPr="00084470" w:rsidTr="009C3BC2">
        <w:trPr>
          <w:trHeight w:val="276"/>
        </w:trPr>
        <w:tc>
          <w:tcPr>
            <w:tcW w:w="1021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vMerge/>
            <w:tcBorders>
              <w:bottom w:val="doub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jc w:val="center"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B22" w:rsidRPr="00084470" w:rsidTr="009C3BC2">
        <w:tc>
          <w:tcPr>
            <w:tcW w:w="102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B22" w:rsidRPr="00084470" w:rsidTr="009C3BC2">
        <w:tc>
          <w:tcPr>
            <w:tcW w:w="102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B22" w:rsidRPr="00084470" w:rsidTr="009C3BC2">
        <w:tc>
          <w:tcPr>
            <w:tcW w:w="102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  <w:tr w:rsidR="00646B22" w:rsidRPr="00084470" w:rsidTr="009C3BC2">
        <w:tc>
          <w:tcPr>
            <w:tcW w:w="102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61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1036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  <w:tc>
          <w:tcPr>
            <w:tcW w:w="741" w:type="dxa"/>
            <w:shd w:val="clear" w:color="auto" w:fill="auto"/>
            <w:tcMar>
              <w:left w:w="57" w:type="dxa"/>
              <w:right w:w="57" w:type="dxa"/>
            </w:tcMar>
          </w:tcPr>
          <w:p w:rsidR="00646B22" w:rsidRPr="00084470" w:rsidRDefault="00646B22" w:rsidP="009C3BC2">
            <w:pPr>
              <w:pStyle w:val="a3"/>
              <w:contextualSpacing/>
              <w:rPr>
                <w:rFonts w:ascii="Times New Roman" w:eastAsia="MS Mincho" w:hAnsi="Times New Roman" w:cs="Times New Roman"/>
                <w:sz w:val="24"/>
                <w:szCs w:val="24"/>
              </w:rPr>
            </w:pPr>
          </w:p>
        </w:tc>
      </w:tr>
    </w:tbl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46B22" w:rsidRPr="00146B53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146B53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lastRenderedPageBreak/>
        <w:t>Вопросы для самоконтроля</w:t>
      </w:r>
    </w:p>
    <w:p w:rsidR="00646B22" w:rsidRPr="00146B53" w:rsidRDefault="00646B22" w:rsidP="00646B22">
      <w:pPr>
        <w:spacing w:after="0" w:line="240" w:lineRule="auto"/>
        <w:ind w:firstLine="567"/>
        <w:contextualSpacing/>
        <w:jc w:val="center"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1Дайте определение понятия «рубки ухода».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2</w:t>
      </w:r>
      <w:proofErr w:type="gramStart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</w:t>
      </w:r>
      <w:proofErr w:type="gramEnd"/>
      <w:r>
        <w:rPr>
          <w:rFonts w:ascii="Times New Roman" w:eastAsia="Times New Roman" w:hAnsi="Times New Roman" w:cs="Times New Roman"/>
          <w:sz w:val="30"/>
          <w:szCs w:val="30"/>
          <w:lang w:eastAsia="ru-RU"/>
        </w:rPr>
        <w:t>еречислите виды рубок ухода в лесном фонде Беларуси.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3 Какие цели ставятся пред каждым видом рубок ухода?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  <w:r>
        <w:rPr>
          <w:rFonts w:ascii="Times New Roman" w:hAnsi="Times New Roman" w:cs="Times New Roman"/>
          <w:sz w:val="30"/>
          <w:szCs w:val="30"/>
          <w:lang w:val="be-BY"/>
        </w:rPr>
        <w:t>4 Дайте определение понятий интенсивности и повторяемости рубок ухода.</w:t>
      </w:r>
    </w:p>
    <w:p w:rsidR="00646B22" w:rsidRPr="00E820A1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  <w:lang w:val="be-BY"/>
        </w:rPr>
      </w:pPr>
    </w:p>
    <w:p w:rsidR="00646B22" w:rsidRPr="00340A7F" w:rsidRDefault="00646B22" w:rsidP="00646B22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  <w:r w:rsidRPr="00340A7F"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  <w:t>Литература</w:t>
      </w:r>
    </w:p>
    <w:p w:rsidR="00646B22" w:rsidRDefault="00646B22" w:rsidP="00646B22">
      <w:pPr>
        <w:spacing w:after="0" w:line="240" w:lineRule="auto"/>
        <w:ind w:firstLine="567"/>
        <w:contextualSpacing/>
        <w:rPr>
          <w:rFonts w:ascii="Times New Roman" w:eastAsia="Times New Roman" w:hAnsi="Times New Roman" w:cs="Times New Roman"/>
          <w:b/>
          <w:sz w:val="30"/>
          <w:szCs w:val="30"/>
          <w:lang w:eastAsia="ru-RU"/>
        </w:rPr>
      </w:pP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1</w:t>
      </w:r>
      <w:r w:rsidRPr="00263B4E">
        <w:rPr>
          <w:rFonts w:ascii="Times New Roman" w:hAnsi="Times New Roman" w:cs="Times New Roman"/>
          <w:sz w:val="30"/>
          <w:szCs w:val="30"/>
        </w:rPr>
        <w:t xml:space="preserve">. </w:t>
      </w:r>
      <w:r w:rsidRPr="00C16B9E">
        <w:rPr>
          <w:rFonts w:ascii="Times New Roman" w:hAnsi="Times New Roman" w:cs="Times New Roman"/>
          <w:sz w:val="30"/>
          <w:szCs w:val="30"/>
        </w:rPr>
        <w:t>Технический кодекс установившейся практики. Правила пров</w:t>
      </w:r>
      <w:r w:rsidRPr="00C16B9E">
        <w:rPr>
          <w:rFonts w:ascii="Times New Roman" w:hAnsi="Times New Roman" w:cs="Times New Roman"/>
          <w:sz w:val="30"/>
          <w:szCs w:val="30"/>
        </w:rPr>
        <w:t>е</w:t>
      </w:r>
      <w:r w:rsidRPr="00C16B9E">
        <w:rPr>
          <w:rFonts w:ascii="Times New Roman" w:hAnsi="Times New Roman" w:cs="Times New Roman"/>
          <w:sz w:val="30"/>
          <w:szCs w:val="30"/>
        </w:rPr>
        <w:t xml:space="preserve">дения лесоустройства лесного фонда: ТКП 377–2012(02080). – </w:t>
      </w:r>
      <w:proofErr w:type="spellStart"/>
      <w:r w:rsidRPr="00C16B9E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C16B9E">
        <w:rPr>
          <w:rFonts w:ascii="Times New Roman" w:hAnsi="Times New Roman" w:cs="Times New Roman"/>
          <w:sz w:val="30"/>
          <w:szCs w:val="30"/>
        </w:rPr>
        <w:t>. 01.07.2012. − Минск: МЛХ РБ, 2012. − 112 с.</w:t>
      </w:r>
    </w:p>
    <w:p w:rsidR="00646B22" w:rsidRDefault="00646B22" w:rsidP="00646B22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2.</w:t>
      </w:r>
      <w:r w:rsidRPr="00B02610">
        <w:rPr>
          <w:rFonts w:ascii="Times New Roman" w:hAnsi="Times New Roman" w:cs="Times New Roman"/>
          <w:sz w:val="30"/>
          <w:szCs w:val="30"/>
        </w:rPr>
        <w:t xml:space="preserve"> Лесной Кодекс Республики Беларусь. – Минск: </w:t>
      </w:r>
      <w:proofErr w:type="spellStart"/>
      <w:r w:rsidRPr="00B02610">
        <w:rPr>
          <w:rFonts w:ascii="Times New Roman" w:hAnsi="Times New Roman" w:cs="Times New Roman"/>
          <w:sz w:val="30"/>
          <w:szCs w:val="30"/>
        </w:rPr>
        <w:t>Минлесхоз</w:t>
      </w:r>
      <w:proofErr w:type="spellEnd"/>
      <w:r w:rsidRPr="00B02610">
        <w:rPr>
          <w:rFonts w:ascii="Times New Roman" w:hAnsi="Times New Roman" w:cs="Times New Roman"/>
          <w:sz w:val="30"/>
          <w:szCs w:val="30"/>
        </w:rPr>
        <w:t xml:space="preserve"> Ре</w:t>
      </w:r>
      <w:r w:rsidRPr="00B02610">
        <w:rPr>
          <w:rFonts w:ascii="Times New Roman" w:hAnsi="Times New Roman" w:cs="Times New Roman"/>
          <w:sz w:val="30"/>
          <w:szCs w:val="30"/>
        </w:rPr>
        <w:t>с</w:t>
      </w:r>
      <w:r w:rsidRPr="00B02610">
        <w:rPr>
          <w:rFonts w:ascii="Times New Roman" w:hAnsi="Times New Roman" w:cs="Times New Roman"/>
          <w:sz w:val="30"/>
          <w:szCs w:val="30"/>
        </w:rPr>
        <w:t xml:space="preserve">публики Беларусь. – 2015. – 105 </w:t>
      </w:r>
      <w:proofErr w:type="gramStart"/>
      <w:r w:rsidRPr="00B02610">
        <w:rPr>
          <w:rFonts w:ascii="Times New Roman" w:hAnsi="Times New Roman" w:cs="Times New Roman"/>
          <w:sz w:val="30"/>
          <w:szCs w:val="30"/>
        </w:rPr>
        <w:t>с</w:t>
      </w:r>
      <w:proofErr w:type="gramEnd"/>
      <w:r w:rsidRPr="00B02610">
        <w:rPr>
          <w:rFonts w:ascii="Times New Roman" w:hAnsi="Times New Roman" w:cs="Times New Roman"/>
          <w:sz w:val="30"/>
          <w:szCs w:val="30"/>
        </w:rPr>
        <w:t>.</w:t>
      </w:r>
    </w:p>
    <w:p w:rsidR="00646B22" w:rsidRDefault="00646B22" w:rsidP="00646B22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3</w:t>
      </w:r>
      <w:r w:rsidRPr="004E30FD">
        <w:rPr>
          <w:rFonts w:ascii="Times New Roman" w:hAnsi="Times New Roman" w:cs="Times New Roman"/>
          <w:sz w:val="30"/>
          <w:szCs w:val="30"/>
        </w:rPr>
        <w:t xml:space="preserve">. Технический кодекс установившейся практики. Правила рубок леса в Республике Беларусь: ТКП 143-2008 (02080). </w:t>
      </w:r>
      <w:proofErr w:type="spellStart"/>
      <w:r w:rsidRPr="004E30FD">
        <w:rPr>
          <w:rFonts w:ascii="Times New Roman" w:hAnsi="Times New Roman" w:cs="Times New Roman"/>
          <w:sz w:val="30"/>
          <w:szCs w:val="30"/>
        </w:rPr>
        <w:t>Введ</w:t>
      </w:r>
      <w:proofErr w:type="spellEnd"/>
      <w:r w:rsidRPr="004E30FD">
        <w:rPr>
          <w:rFonts w:ascii="Times New Roman" w:hAnsi="Times New Roman" w:cs="Times New Roman"/>
          <w:sz w:val="30"/>
          <w:szCs w:val="30"/>
        </w:rPr>
        <w:t>. 01.01.09. – Мн.: МЛХ, 2008. – 92 с.</w:t>
      </w:r>
    </w:p>
    <w:p w:rsidR="00367011" w:rsidRDefault="00367011"/>
    <w:sectPr w:rsidR="00367011" w:rsidSect="0036701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46B22"/>
    <w:rsid w:val="00367011"/>
    <w:rsid w:val="00646B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6B22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646B22"/>
    <w:pPr>
      <w:spacing w:after="0" w:line="240" w:lineRule="auto"/>
    </w:pPr>
    <w:rPr>
      <w:rFonts w:ascii="Courier New" w:eastAsia="Times New Roman" w:hAnsi="Courier New" w:cs="Courier New"/>
      <w:sz w:val="30"/>
      <w:szCs w:val="20"/>
      <w:lang w:eastAsia="ru-RU"/>
    </w:rPr>
  </w:style>
  <w:style w:type="character" w:customStyle="1" w:styleId="a4">
    <w:name w:val="Текст Знак"/>
    <w:basedOn w:val="a0"/>
    <w:link w:val="a3"/>
    <w:rsid w:val="00646B22"/>
    <w:rPr>
      <w:rFonts w:ascii="Courier New" w:eastAsia="Times New Roman" w:hAnsi="Courier New" w:cs="Courier New"/>
      <w:sz w:val="3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641</Words>
  <Characters>3658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2018-04-26T09:03:00Z</dcterms:created>
  <dcterms:modified xsi:type="dcterms:W3CDTF">2018-04-26T09:03:00Z</dcterms:modified>
</cp:coreProperties>
</file>